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1E74" w14:textId="41ABA9E2" w:rsidR="00A14F93" w:rsidRDefault="00A14F93" w:rsidP="00A14F93">
      <w:pPr>
        <w:jc w:val="right"/>
        <w:rPr>
          <w:b/>
          <w:bCs/>
        </w:rPr>
      </w:pPr>
      <w:r>
        <w:rPr>
          <w:noProof/>
          <w:lang w:eastAsia="da-DK"/>
        </w:rPr>
        <w:drawing>
          <wp:inline distT="0" distB="0" distL="0" distR="0" wp14:anchorId="35D24604" wp14:editId="000B042C">
            <wp:extent cx="1448435" cy="796920"/>
            <wp:effectExtent l="0" t="0" r="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4"/>
                    <a:srcRect/>
                    <a:stretch>
                      <a:fillRect/>
                    </a:stretch>
                  </pic:blipFill>
                  <pic:spPr bwMode="auto">
                    <a:xfrm>
                      <a:off x="0" y="0"/>
                      <a:ext cx="1463007" cy="804937"/>
                    </a:xfrm>
                    <a:prstGeom prst="rect">
                      <a:avLst/>
                    </a:prstGeom>
                    <a:solidFill>
                      <a:srgbClr val="FFFFFF"/>
                    </a:solidFill>
                    <a:ln w="9525">
                      <a:noFill/>
                      <a:miter lim="800000"/>
                      <a:headEnd/>
                      <a:tailEnd/>
                    </a:ln>
                  </pic:spPr>
                </pic:pic>
              </a:graphicData>
            </a:graphic>
          </wp:inline>
        </w:drawing>
      </w:r>
    </w:p>
    <w:p w14:paraId="644C7022" w14:textId="7BC96811" w:rsidR="00A14F93" w:rsidRDefault="00A14F93" w:rsidP="00A14F93">
      <w:pPr>
        <w:jc w:val="right"/>
        <w:rPr>
          <w:b/>
          <w:bCs/>
        </w:rPr>
      </w:pPr>
      <w:r>
        <w:rPr>
          <w:b/>
          <w:bCs/>
        </w:rPr>
        <w:t>DN-Hillerød</w:t>
      </w:r>
    </w:p>
    <w:p w14:paraId="5A3E97B4" w14:textId="77777777" w:rsidR="00A14F93" w:rsidRDefault="00A14F93">
      <w:pPr>
        <w:rPr>
          <w:b/>
          <w:bCs/>
        </w:rPr>
      </w:pPr>
    </w:p>
    <w:p w14:paraId="606B51E7" w14:textId="6376A902" w:rsidR="00AD42C2" w:rsidRDefault="00F00115">
      <w:pPr>
        <w:rPr>
          <w:b/>
          <w:bCs/>
        </w:rPr>
      </w:pPr>
      <w:r w:rsidRPr="00F00115">
        <w:rPr>
          <w:b/>
          <w:bCs/>
        </w:rPr>
        <w:t>Bemærkninger til AP 2022-23</w:t>
      </w:r>
    </w:p>
    <w:p w14:paraId="30493BF0" w14:textId="354D25A1" w:rsidR="00F00115" w:rsidRDefault="00F00115">
      <w:r>
        <w:t xml:space="preserve">AP´en lider af det store problem, at den blander en række generelle hensigter, fordelt på </w:t>
      </w:r>
      <w:r w:rsidR="00171737">
        <w:t>6</w:t>
      </w:r>
      <w:r>
        <w:t xml:space="preserve"> områder, som vil have gyldighed flere år frem</w:t>
      </w:r>
      <w:r w:rsidR="00FF69F9">
        <w:t>,</w:t>
      </w:r>
      <w:r>
        <w:t xml:space="preserve"> sammen med hensigter for et enkelt år. En mere hensigtsmæssig opbygning vil derfor være at holde de langsigtede hensigter adskilt fra de kortsigtede. Der er ingen grund til at gentage de langsigtede hensigter år for å</w:t>
      </w:r>
      <w:r w:rsidR="00A14F93">
        <w:t>r, som det jo lægges op til her</w:t>
      </w:r>
      <w:r>
        <w:t>. De skal selvfølgelig</w:t>
      </w:r>
      <w:r w:rsidR="00FF69F9">
        <w:t xml:space="preserve"> (uden at det nødvendigvis gentages hvert år)</w:t>
      </w:r>
      <w:r>
        <w:t xml:space="preserve"> stå som overskrift for hvert års AP, som indeholder sin egen analyse af udfordringer og muligheder i det</w:t>
      </w:r>
      <w:r w:rsidR="00A14F93">
        <w:t>/de</w:t>
      </w:r>
      <w:r>
        <w:t xml:space="preserve"> år, som AP´en dækker.</w:t>
      </w:r>
      <w:r w:rsidR="00B675CB">
        <w:br/>
        <w:t>Det er helt fint, at der tages udgangspunkt i FN´s verdensmål.</w:t>
      </w:r>
    </w:p>
    <w:p w14:paraId="020142ED" w14:textId="5DA65069" w:rsidR="00BA173A" w:rsidRDefault="00B675CB">
      <w:r>
        <w:t>Vi synes, at der er for mege</w:t>
      </w:r>
      <w:r w:rsidR="00FF69F9">
        <w:t>t</w:t>
      </w:r>
      <w:r>
        <w:t xml:space="preserve"> prosa i indledningen, den kan sagtens gøres kortere, så gentagelser undgås</w:t>
      </w:r>
      <w:r w:rsidR="00AC47D2">
        <w:t xml:space="preserve"> længere nede. Afdelingsbestyrelserne ønsker klare udmeldinger, ikke længere udredninger, som vi i forvejen </w:t>
      </w:r>
      <w:r w:rsidR="002B74FF">
        <w:t>støtter op om</w:t>
      </w:r>
      <w:r w:rsidR="00AC47D2">
        <w:t>.</w:t>
      </w:r>
    </w:p>
    <w:p w14:paraId="22602447" w14:textId="77777777" w:rsidR="00F17967" w:rsidRDefault="00BA173A">
      <w:r>
        <w:t xml:space="preserve">Det er udmærket at sætte mål. Her bør der dog skelnes mellem langsigtede mål, som </w:t>
      </w:r>
      <w:r w:rsidR="00B2223E">
        <w:t>skal indfries over flere år og mål, der vedrører den aktuelle AP.</w:t>
      </w:r>
    </w:p>
    <w:p w14:paraId="74FF5B42" w14:textId="0052C1D4" w:rsidR="00F17967" w:rsidRDefault="00F17967">
      <w:r>
        <w:t xml:space="preserve">De </w:t>
      </w:r>
      <w:r w:rsidR="00171737">
        <w:t>6</w:t>
      </w:r>
      <w:r>
        <w:t xml:space="preserve"> indsatsområder skal selvfølgelig figurere i den aktuelle AP, og der skal i årets løb ydes en indsats på alle områder. Mere eller mindre, det afgøres i AP. Ønskes særlig fokus på ét af områderne, skal det selvfølgelig begrundes.</w:t>
      </w:r>
    </w:p>
    <w:p w14:paraId="6A6C55D0" w14:textId="61485937" w:rsidR="00B675CB" w:rsidRDefault="00F17967">
      <w:r>
        <w:t>I sammenhæng hermed bør AP´en indledes med en vurdering af, hvor der især er behov for at yde en indsats det kommende år.</w:t>
      </w:r>
      <w:r w:rsidR="007C2132">
        <w:t xml:space="preserve"> Det gælder </w:t>
      </w:r>
      <w:r w:rsidR="002B74FF">
        <w:t>i særdeleshed</w:t>
      </w:r>
      <w:r w:rsidR="007C2132">
        <w:t xml:space="preserve"> den ´tværgående mærkesag´.</w:t>
      </w:r>
    </w:p>
    <w:p w14:paraId="202F61BE" w14:textId="78AA3DD2" w:rsidR="007C2132" w:rsidRDefault="007C2132">
      <w:r>
        <w:t xml:space="preserve">Ved at dele AP op i to dele som foreslået, får vi en kortere og overskuelig AP, som samtidig kan gøres mere operationel. Som den fremlægges i dette oplæg, forekommer den at være uegnet som </w:t>
      </w:r>
      <w:r w:rsidR="002B74FF">
        <w:t xml:space="preserve">effektivt </w:t>
      </w:r>
      <w:r>
        <w:t>arbejdsredskab. Det er vigtigt at lægge vægt på enkle budskaber, præcise mål og de indsatser, der er nødvendige</w:t>
      </w:r>
      <w:r w:rsidR="00171737">
        <w:t xml:space="preserve"> for at nå måle</w:t>
      </w:r>
      <w:r w:rsidR="002B74FF">
        <w:t>ne</w:t>
      </w:r>
      <w:r>
        <w:t>.</w:t>
      </w:r>
    </w:p>
    <w:p w14:paraId="410B754A" w14:textId="349CAC61" w:rsidR="002B74FF" w:rsidRDefault="002B74FF">
      <w:r>
        <w:t>Jørgen Nielsen</w:t>
      </w:r>
    </w:p>
    <w:p w14:paraId="798DCE4A" w14:textId="00A9F63D" w:rsidR="002B74FF" w:rsidRPr="00F00115" w:rsidRDefault="002B74FF">
      <w:r>
        <w:t>På vegne af DN-Hillerød</w:t>
      </w:r>
    </w:p>
    <w:sectPr w:rsidR="002B74FF" w:rsidRPr="00F0011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15"/>
    <w:rsid w:val="00171737"/>
    <w:rsid w:val="002B74FF"/>
    <w:rsid w:val="007C2132"/>
    <w:rsid w:val="00932FB8"/>
    <w:rsid w:val="00A14F93"/>
    <w:rsid w:val="00AC47D2"/>
    <w:rsid w:val="00AD42C2"/>
    <w:rsid w:val="00B2223E"/>
    <w:rsid w:val="00B675CB"/>
    <w:rsid w:val="00BA173A"/>
    <w:rsid w:val="00F00115"/>
    <w:rsid w:val="00F17967"/>
    <w:rsid w:val="00FF69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3ACA"/>
  <w15:chartTrackingRefBased/>
  <w15:docId w15:val="{3E301328-3165-41C1-9D98-C6333B30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259</Words>
  <Characters>1582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Nielsen</dc:creator>
  <cp:keywords/>
  <dc:description/>
  <cp:lastModifiedBy>Jørgen Nielsen</cp:lastModifiedBy>
  <cp:revision>8</cp:revision>
  <dcterms:created xsi:type="dcterms:W3CDTF">2021-10-27T17:54:00Z</dcterms:created>
  <dcterms:modified xsi:type="dcterms:W3CDTF">2021-10-28T16:06:00Z</dcterms:modified>
</cp:coreProperties>
</file>